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CB94" w14:textId="3613D28E" w:rsidR="00910303" w:rsidRPr="00910303" w:rsidRDefault="00367901" w:rsidP="0017015F">
      <w:pPr>
        <w:jc w:val="center"/>
        <w:rPr>
          <w:rFonts w:ascii="Cormorant Garamond Medium" w:hAnsi="Cormorant Garamond Medium"/>
          <w:b/>
          <w:bCs/>
          <w:i/>
          <w:iCs/>
          <w:color w:val="1F3864" w:themeColor="accent1" w:themeShade="80"/>
          <w:sz w:val="40"/>
          <w:szCs w:val="40"/>
          <w:lang w:val="en-GB"/>
        </w:rPr>
      </w:pPr>
      <w:r w:rsidRPr="00910303">
        <w:rPr>
          <w:rFonts w:ascii="Cormorant Garamond Medium" w:hAnsi="Cormorant Garamond Medium"/>
          <w:b/>
          <w:bCs/>
          <w:i/>
          <w:iCs/>
          <w:color w:val="1F3864" w:themeColor="accent1" w:themeShade="80"/>
          <w:sz w:val="40"/>
          <w:szCs w:val="40"/>
          <w:lang w:val="en-GB"/>
        </w:rPr>
        <w:t xml:space="preserve">CCBE </w:t>
      </w:r>
      <w:r w:rsidR="0028442E" w:rsidRPr="00910303">
        <w:rPr>
          <w:rFonts w:ascii="Cormorant Garamond Medium" w:hAnsi="Cormorant Garamond Medium"/>
          <w:b/>
          <w:bCs/>
          <w:i/>
          <w:iCs/>
          <w:color w:val="1F3864" w:themeColor="accent1" w:themeShade="80"/>
          <w:sz w:val="40"/>
          <w:szCs w:val="40"/>
          <w:lang w:val="en-GB"/>
        </w:rPr>
        <w:t>Amicus Curiae Contest</w:t>
      </w:r>
    </w:p>
    <w:p w14:paraId="017C630D" w14:textId="3A102C54" w:rsidR="00367901" w:rsidRDefault="00367901" w:rsidP="0017015F">
      <w:pPr>
        <w:jc w:val="center"/>
        <w:rPr>
          <w:rFonts w:ascii="Cormorant Garamond Medium" w:hAnsi="Cormorant Garamond Medium"/>
          <w:b/>
          <w:bCs/>
          <w:color w:val="1F3864" w:themeColor="accent1" w:themeShade="80"/>
          <w:sz w:val="48"/>
          <w:szCs w:val="48"/>
          <w:lang w:val="en-GB"/>
        </w:rPr>
      </w:pPr>
      <w:r w:rsidRPr="00910303">
        <w:rPr>
          <w:rFonts w:ascii="Cormorant Garamond Medium" w:hAnsi="Cormorant Garamond Medium"/>
          <w:b/>
          <w:bCs/>
          <w:color w:val="1F3864" w:themeColor="accent1" w:themeShade="80"/>
          <w:sz w:val="48"/>
          <w:szCs w:val="48"/>
          <w:lang w:val="en-GB"/>
        </w:rPr>
        <w:t>Registration form</w:t>
      </w:r>
      <w:r w:rsidR="00983EF4" w:rsidRPr="00910303">
        <w:rPr>
          <w:rFonts w:ascii="Cormorant Garamond Medium" w:hAnsi="Cormorant Garamond Medium"/>
          <w:b/>
          <w:bCs/>
          <w:color w:val="1F3864" w:themeColor="accent1" w:themeShade="80"/>
          <w:sz w:val="48"/>
          <w:szCs w:val="48"/>
          <w:lang w:val="en-GB"/>
        </w:rPr>
        <w:t xml:space="preserve"> and application form</w:t>
      </w:r>
    </w:p>
    <w:p w14:paraId="16EFBC2C" w14:textId="2AC644FD" w:rsidR="00910303" w:rsidRPr="00910303" w:rsidRDefault="00910303" w:rsidP="0017015F">
      <w:pPr>
        <w:jc w:val="center"/>
        <w:rPr>
          <w:rFonts w:ascii="Cormorant Garamond Medium" w:hAnsi="Cormorant Garamond Medium"/>
          <w:b/>
          <w:bCs/>
          <w:color w:val="1F3864" w:themeColor="accent1" w:themeShade="80"/>
          <w:sz w:val="48"/>
          <w:szCs w:val="48"/>
          <w:lang w:val="en-GB"/>
        </w:rPr>
      </w:pPr>
    </w:p>
    <w:p w14:paraId="11C2419F" w14:textId="6419E24D" w:rsidR="00910303" w:rsidRDefault="0017015F" w:rsidP="00367901">
      <w:pPr>
        <w:rPr>
          <w:b/>
          <w:bCs/>
          <w:color w:val="FF0000"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BA5FC" wp14:editId="50ABB572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5791200" cy="628650"/>
                <wp:effectExtent l="0" t="0" r="0" b="0"/>
                <wp:wrapNone/>
                <wp:docPr id="1691950605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6286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31D2BF" w14:textId="55E77E49" w:rsidR="0017015F" w:rsidRPr="0017015F" w:rsidRDefault="0017015F" w:rsidP="0017015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17015F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Please fill in this form and return it before 30 </w:t>
                            </w:r>
                            <w:r w:rsidR="00BE600F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November</w:t>
                            </w:r>
                            <w:r w:rsidRPr="0017015F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2023 to the following address: event@ccbe.eu </w:t>
                            </w:r>
                          </w:p>
                          <w:p w14:paraId="5DE19B05" w14:textId="77777777" w:rsidR="0017015F" w:rsidRPr="0017015F" w:rsidRDefault="0017015F" w:rsidP="0017015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3BA5FC" id="Rectangle : coins arrondis 3" o:spid="_x0000_s1026" style="position:absolute;margin-left:0;margin-top:7.3pt;width:456pt;height:49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" fillcolor="#ed7d31 [3205]" stroked="f" strokeweight="1pt">
                <v:stroke joinstyle="miter"/>
                <v:textbox>
                  <w:txbxContent>
                    <w:p w14:paraId="2331D2BF" w14:textId="55E77E49" w:rsidR="0017015F" w:rsidRPr="0017015F" w:rsidRDefault="0017015F" w:rsidP="0017015F">
                      <w:pPr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17015F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Please fill in this form and return it before 30 </w:t>
                      </w:r>
                      <w:r w:rsidR="00BE600F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November</w:t>
                      </w:r>
                      <w:r w:rsidRPr="0017015F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2023 to the following address: event@ccbe.eu </w:t>
                      </w:r>
                    </w:p>
                    <w:p w14:paraId="5DE19B05" w14:textId="77777777" w:rsidR="0017015F" w:rsidRPr="0017015F" w:rsidRDefault="0017015F" w:rsidP="0017015F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58AFE1" w14:textId="78AB3C09" w:rsidR="00367901" w:rsidRPr="0028442E" w:rsidRDefault="00367901" w:rsidP="00367901">
      <w:pPr>
        <w:jc w:val="both"/>
        <w:rPr>
          <w:b/>
          <w:bCs/>
          <w:lang w:val="en-GB"/>
        </w:rPr>
      </w:pPr>
    </w:p>
    <w:p w14:paraId="29FDF7A1" w14:textId="644AEFDC" w:rsidR="00367901" w:rsidRPr="0028442E" w:rsidRDefault="00367901" w:rsidP="00367901">
      <w:pPr>
        <w:jc w:val="both"/>
        <w:rPr>
          <w:lang w:val="en-GB"/>
        </w:rPr>
      </w:pPr>
      <w:r w:rsidRPr="0028442E">
        <w:rPr>
          <w:lang w:val="en-GB"/>
        </w:rPr>
        <w:t>Name</w:t>
      </w:r>
      <w:r w:rsidR="003A44B8">
        <w:rPr>
          <w:lang w:val="en-GB"/>
        </w:rPr>
        <w:t xml:space="preserve"> </w:t>
      </w:r>
      <w:r w:rsidRPr="0028442E">
        <w:rPr>
          <w:lang w:val="en-GB"/>
        </w:rPr>
        <w:t>of the candidate: ……</w:t>
      </w:r>
    </w:p>
    <w:p w14:paraId="609F41DD" w14:textId="1A32357F" w:rsidR="00367901" w:rsidRPr="0028442E" w:rsidRDefault="00367901" w:rsidP="00367901">
      <w:pPr>
        <w:jc w:val="both"/>
        <w:rPr>
          <w:lang w:val="en-GB"/>
        </w:rPr>
      </w:pPr>
    </w:p>
    <w:p w14:paraId="57BB38F1" w14:textId="77777777" w:rsidR="0017015F" w:rsidRDefault="0017015F" w:rsidP="00367901">
      <w:pPr>
        <w:jc w:val="both"/>
        <w:rPr>
          <w:lang w:val="en-GB"/>
        </w:rPr>
      </w:pPr>
    </w:p>
    <w:p w14:paraId="66F64FB0" w14:textId="41167F7F" w:rsidR="00AA1587" w:rsidRPr="00AA1587" w:rsidRDefault="00AA1587" w:rsidP="00367901">
      <w:pPr>
        <w:jc w:val="both"/>
        <w:rPr>
          <w:color w:val="7B7B7B" w:themeColor="accent3" w:themeShade="BF"/>
          <w:lang w:val="en-GB"/>
        </w:rPr>
      </w:pPr>
      <w:r>
        <w:rPr>
          <w:color w:val="7B7B7B" w:themeColor="accent3" w:themeShade="BF"/>
          <w:lang w:val="en-GB"/>
        </w:rPr>
        <w:t xml:space="preserve">  </w:t>
      </w:r>
      <w:r w:rsidRPr="00AA1587">
        <w:rPr>
          <w:color w:val="7B7B7B" w:themeColor="accent3" w:themeShade="BF"/>
          <w:lang w:val="en-GB"/>
        </w:rPr>
        <w:t>Name of the candidate</w:t>
      </w:r>
    </w:p>
    <w:p w14:paraId="6C863A85" w14:textId="77777777" w:rsidR="00AA1587" w:rsidRDefault="00AA1587" w:rsidP="00AA1587">
      <w:pPr>
        <w:shd w:val="clear" w:color="auto" w:fill="EDEDED" w:themeFill="accent3" w:themeFillTint="33"/>
        <w:jc w:val="both"/>
        <w:rPr>
          <w:lang w:val="en-GB"/>
        </w:rPr>
      </w:pP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015F" w:rsidRPr="0017015F" w14:paraId="4C40172A" w14:textId="77777777" w:rsidTr="001701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86DED94" w14:textId="0F17787E" w:rsidR="0017015F" w:rsidRPr="0017015F" w:rsidRDefault="0017015F" w:rsidP="00CF731B">
            <w:pPr>
              <w:jc w:val="both"/>
              <w:rPr>
                <w:b w:val="0"/>
                <w:bCs w:val="0"/>
                <w:color w:val="808080" w:themeColor="background1" w:themeShade="80"/>
                <w:lang w:val="en-GB"/>
              </w:rPr>
            </w:pPr>
            <w:bookmarkStart w:id="0" w:name="_Hlk141172157"/>
            <w:r w:rsidRPr="0017015F">
              <w:rPr>
                <w:b w:val="0"/>
                <w:bCs w:val="0"/>
                <w:color w:val="808080" w:themeColor="background1" w:themeShade="80"/>
                <w:lang w:val="en-GB"/>
              </w:rPr>
              <w:t>Email</w:t>
            </w:r>
            <w:bookmarkEnd w:id="0"/>
          </w:p>
        </w:tc>
      </w:tr>
      <w:tr w:rsidR="0017015F" w:rsidRPr="0017015F" w14:paraId="203D775A" w14:textId="77777777" w:rsidTr="00170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1C57C46" w14:textId="77777777" w:rsidR="0017015F" w:rsidRPr="0017015F" w:rsidRDefault="0017015F" w:rsidP="00CF731B">
            <w:pPr>
              <w:jc w:val="both"/>
              <w:rPr>
                <w:b w:val="0"/>
                <w:bCs w:val="0"/>
                <w:color w:val="808080" w:themeColor="background1" w:themeShade="80"/>
                <w:lang w:val="en-GB"/>
              </w:rPr>
            </w:pPr>
          </w:p>
        </w:tc>
      </w:tr>
      <w:tr w:rsidR="0017015F" w:rsidRPr="0017015F" w14:paraId="538349BF" w14:textId="77777777" w:rsidTr="00170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1187D14" w14:textId="426F8B1F" w:rsidR="0017015F" w:rsidRPr="0017015F" w:rsidRDefault="0017015F" w:rsidP="00CF731B">
            <w:pPr>
              <w:jc w:val="both"/>
              <w:rPr>
                <w:b w:val="0"/>
                <w:bCs w:val="0"/>
                <w:color w:val="808080" w:themeColor="background1" w:themeShade="80"/>
                <w:lang w:val="en-GB"/>
              </w:rPr>
            </w:pPr>
            <w:r w:rsidRPr="0017015F">
              <w:rPr>
                <w:b w:val="0"/>
                <w:bCs w:val="0"/>
                <w:color w:val="808080" w:themeColor="background1" w:themeShade="80"/>
                <w:lang w:val="en-GB"/>
              </w:rPr>
              <w:t>Country</w:t>
            </w:r>
          </w:p>
        </w:tc>
      </w:tr>
      <w:tr w:rsidR="0017015F" w:rsidRPr="0017015F" w14:paraId="18E773CB" w14:textId="77777777" w:rsidTr="00170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EB10A5D" w14:textId="77777777" w:rsidR="0017015F" w:rsidRPr="0017015F" w:rsidRDefault="0017015F" w:rsidP="00CF731B">
            <w:pPr>
              <w:jc w:val="both"/>
              <w:rPr>
                <w:b w:val="0"/>
                <w:bCs w:val="0"/>
                <w:color w:val="808080" w:themeColor="background1" w:themeShade="80"/>
                <w:lang w:val="en-GB"/>
              </w:rPr>
            </w:pPr>
          </w:p>
        </w:tc>
      </w:tr>
      <w:tr w:rsidR="0017015F" w:rsidRPr="00AA1587" w14:paraId="1E584395" w14:textId="77777777" w:rsidTr="00170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251FCB4" w14:textId="39AB435D" w:rsidR="0017015F" w:rsidRPr="0017015F" w:rsidRDefault="0017015F" w:rsidP="00CF731B">
            <w:pPr>
              <w:jc w:val="both"/>
              <w:rPr>
                <w:color w:val="808080" w:themeColor="background1" w:themeShade="80"/>
                <w:lang w:val="en-GB"/>
              </w:rPr>
            </w:pPr>
            <w:r w:rsidRPr="0017015F">
              <w:rPr>
                <w:b w:val="0"/>
                <w:bCs w:val="0"/>
                <w:color w:val="808080" w:themeColor="background1" w:themeShade="80"/>
                <w:lang w:val="en-GB"/>
              </w:rPr>
              <w:t>Name of the university/school</w:t>
            </w:r>
            <w:r w:rsidR="00DE0C2A">
              <w:rPr>
                <w:b w:val="0"/>
                <w:bCs w:val="0"/>
                <w:color w:val="808080" w:themeColor="background1" w:themeShade="80"/>
                <w:lang w:val="en-GB"/>
              </w:rPr>
              <w:t>/law firm</w:t>
            </w:r>
            <w:r w:rsidR="008E2280">
              <w:rPr>
                <w:b w:val="0"/>
                <w:bCs w:val="0"/>
                <w:color w:val="808080" w:themeColor="background1" w:themeShade="80"/>
                <w:lang w:val="en-GB"/>
              </w:rPr>
              <w:t>/training supervisor</w:t>
            </w:r>
          </w:p>
        </w:tc>
      </w:tr>
      <w:tr w:rsidR="0017015F" w:rsidRPr="00AA1587" w14:paraId="12287A02" w14:textId="77777777" w:rsidTr="00170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17BB701" w14:textId="77777777" w:rsidR="0017015F" w:rsidRPr="0017015F" w:rsidRDefault="0017015F" w:rsidP="00CF731B">
            <w:pPr>
              <w:jc w:val="both"/>
              <w:rPr>
                <w:b w:val="0"/>
                <w:bCs w:val="0"/>
                <w:color w:val="808080" w:themeColor="background1" w:themeShade="80"/>
                <w:lang w:val="en-GB"/>
              </w:rPr>
            </w:pPr>
          </w:p>
        </w:tc>
      </w:tr>
    </w:tbl>
    <w:p w14:paraId="36B52EF4" w14:textId="705E135E" w:rsidR="00983EF4" w:rsidRPr="0028442E" w:rsidRDefault="00983EF4" w:rsidP="00367901">
      <w:pPr>
        <w:jc w:val="both"/>
        <w:rPr>
          <w:lang w:val="en-GB"/>
        </w:rPr>
      </w:pPr>
    </w:p>
    <w:p w14:paraId="59C3EED7" w14:textId="77777777" w:rsidR="00983EF4" w:rsidRPr="0028442E" w:rsidRDefault="00983EF4" w:rsidP="00367901">
      <w:pPr>
        <w:jc w:val="both"/>
        <w:rPr>
          <w:lang w:val="en-GB"/>
        </w:rPr>
      </w:pPr>
    </w:p>
    <w:p w14:paraId="2BCD46F2" w14:textId="727F36E2" w:rsidR="00367901" w:rsidRPr="0028442E" w:rsidRDefault="00367901" w:rsidP="00367901">
      <w:pPr>
        <w:jc w:val="both"/>
        <w:rPr>
          <w:lang w:val="en-GB"/>
        </w:rPr>
      </w:pPr>
    </w:p>
    <w:p w14:paraId="156978A3" w14:textId="77777777" w:rsidR="00367901" w:rsidRPr="0028442E" w:rsidRDefault="00367901" w:rsidP="00367901">
      <w:pPr>
        <w:jc w:val="both"/>
        <w:rPr>
          <w:lang w:val="en-GB"/>
        </w:rPr>
      </w:pPr>
    </w:p>
    <w:p w14:paraId="70C1C170" w14:textId="77777777" w:rsidR="00367901" w:rsidRPr="0028442E" w:rsidRDefault="00367901" w:rsidP="00367901">
      <w:pPr>
        <w:jc w:val="both"/>
        <w:rPr>
          <w:lang w:val="en-GB"/>
        </w:rPr>
      </w:pPr>
    </w:p>
    <w:p w14:paraId="09F16CBC" w14:textId="0DE50D77" w:rsidR="00367901" w:rsidRPr="0028442E" w:rsidRDefault="00367901" w:rsidP="00367901">
      <w:pPr>
        <w:jc w:val="both"/>
        <w:rPr>
          <w:lang w:val="en-GB"/>
        </w:rPr>
      </w:pPr>
    </w:p>
    <w:p w14:paraId="696942EE" w14:textId="060E801A" w:rsidR="00983EF4" w:rsidRPr="0017015F" w:rsidRDefault="00367901" w:rsidP="00367901">
      <w:pPr>
        <w:jc w:val="both"/>
        <w:rPr>
          <w:i/>
          <w:iCs/>
          <w:color w:val="808080" w:themeColor="background1" w:themeShade="80"/>
          <w:lang w:val="en-IE"/>
        </w:rPr>
      </w:pPr>
      <w:r w:rsidRPr="0017015F">
        <w:rPr>
          <w:i/>
          <w:iCs/>
          <w:color w:val="808080" w:themeColor="background1" w:themeShade="80"/>
          <w:lang w:val="en-GB"/>
        </w:rPr>
        <w:t>*</w:t>
      </w:r>
      <w:r w:rsidR="0028442E" w:rsidRPr="0017015F">
        <w:rPr>
          <w:i/>
          <w:iCs/>
          <w:color w:val="808080" w:themeColor="background1" w:themeShade="80"/>
          <w:lang w:val="en-GB"/>
        </w:rPr>
        <w:t xml:space="preserve"> </w:t>
      </w:r>
      <w:r w:rsidRPr="0017015F">
        <w:rPr>
          <w:i/>
          <w:iCs/>
          <w:color w:val="808080" w:themeColor="background1" w:themeShade="80"/>
          <w:lang w:val="en-GB"/>
        </w:rPr>
        <w:t>To make their candidacy valid, candidates must annex a copy of their student card or a document signed by their university/school</w:t>
      </w:r>
      <w:r w:rsidR="008B3811">
        <w:rPr>
          <w:i/>
          <w:iCs/>
          <w:color w:val="808080" w:themeColor="background1" w:themeShade="80"/>
          <w:lang w:val="en-GB"/>
        </w:rPr>
        <w:t xml:space="preserve"> or their supervisor</w:t>
      </w:r>
      <w:r w:rsidR="00952762" w:rsidRPr="0017015F">
        <w:rPr>
          <w:i/>
          <w:iCs/>
          <w:color w:val="808080" w:themeColor="background1" w:themeShade="80"/>
          <w:lang w:val="en-GB"/>
        </w:rPr>
        <w:t>,</w:t>
      </w:r>
      <w:r w:rsidRPr="0017015F">
        <w:rPr>
          <w:i/>
          <w:iCs/>
          <w:color w:val="808080" w:themeColor="background1" w:themeShade="80"/>
          <w:lang w:val="en-GB"/>
        </w:rPr>
        <w:t xml:space="preserve"> which indicates that </w:t>
      </w:r>
      <w:r w:rsidR="00F36FFD" w:rsidRPr="0017015F">
        <w:rPr>
          <w:i/>
          <w:iCs/>
          <w:color w:val="808080" w:themeColor="background1" w:themeShade="80"/>
          <w:lang w:val="en-GB"/>
        </w:rPr>
        <w:t xml:space="preserve">they </w:t>
      </w:r>
      <w:r w:rsidRPr="0017015F">
        <w:rPr>
          <w:i/>
          <w:iCs/>
          <w:color w:val="808080" w:themeColor="background1" w:themeShade="80"/>
          <w:lang w:val="en-GB"/>
        </w:rPr>
        <w:t xml:space="preserve">are law students </w:t>
      </w:r>
      <w:r w:rsidR="00454668" w:rsidRPr="0017015F">
        <w:rPr>
          <w:i/>
          <w:iCs/>
          <w:color w:val="808080" w:themeColor="background1" w:themeShade="80"/>
          <w:lang w:val="en-GB"/>
        </w:rPr>
        <w:t>or trainee lawyers</w:t>
      </w:r>
      <w:r w:rsidR="00145F4A" w:rsidRPr="0017015F">
        <w:rPr>
          <w:i/>
          <w:iCs/>
          <w:color w:val="808080" w:themeColor="background1" w:themeShade="80"/>
          <w:lang w:val="en-IE"/>
        </w:rPr>
        <w:t xml:space="preserve"> </w:t>
      </w:r>
      <w:r w:rsidRPr="0017015F">
        <w:rPr>
          <w:i/>
          <w:iCs/>
          <w:color w:val="808080" w:themeColor="background1" w:themeShade="80"/>
          <w:lang w:val="en-GB"/>
        </w:rPr>
        <w:t>in countries the Bars and Law Societies of which are members of the CCBE.</w:t>
      </w:r>
    </w:p>
    <w:p w14:paraId="6CBDFDB5" w14:textId="77777777" w:rsidR="00990784" w:rsidRPr="00714C12" w:rsidRDefault="00990784">
      <w:pPr>
        <w:rPr>
          <w:lang w:val="en-GB"/>
        </w:rPr>
      </w:pPr>
      <w:r w:rsidRPr="00714C12">
        <w:rPr>
          <w:lang w:val="en-GB"/>
        </w:rPr>
        <w:br w:type="page"/>
      </w:r>
    </w:p>
    <w:tbl>
      <w:tblPr>
        <w:tblStyle w:val="Tableausimple1"/>
        <w:tblpPr w:leftFromText="141" w:rightFromText="141" w:vertAnchor="page" w:horzAnchor="margin" w:tblpXSpec="center" w:tblpY="721"/>
        <w:tblW w:w="11199" w:type="dxa"/>
        <w:tblLook w:val="04A0" w:firstRow="1" w:lastRow="0" w:firstColumn="1" w:lastColumn="0" w:noHBand="0" w:noVBand="1"/>
      </w:tblPr>
      <w:tblGrid>
        <w:gridCol w:w="11199"/>
      </w:tblGrid>
      <w:tr w:rsidR="00983EF4" w:rsidRPr="00AA1587" w14:paraId="7AC88833" w14:textId="77777777" w:rsidTr="00200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14:paraId="1748664F" w14:textId="77777777" w:rsidR="00200517" w:rsidRPr="00200517" w:rsidRDefault="00200517" w:rsidP="00200517">
            <w:pPr>
              <w:jc w:val="center"/>
              <w:rPr>
                <w:rFonts w:ascii="Cormorant Garamond Medium" w:hAnsi="Cormorant Garamond Medium"/>
                <w:color w:val="1F3864" w:themeColor="accent1" w:themeShade="80"/>
                <w:sz w:val="40"/>
                <w:szCs w:val="40"/>
                <w:lang w:val="en-GB"/>
              </w:rPr>
            </w:pPr>
            <w:r w:rsidRPr="00200517">
              <w:rPr>
                <w:rFonts w:ascii="Cormorant Garamond Medium" w:hAnsi="Cormorant Garamond Medium"/>
                <w:color w:val="1F3864" w:themeColor="accent1" w:themeShade="80"/>
                <w:sz w:val="40"/>
                <w:szCs w:val="40"/>
                <w:lang w:val="en-GB"/>
              </w:rPr>
              <w:lastRenderedPageBreak/>
              <w:t>Application form:</w:t>
            </w:r>
          </w:p>
          <w:p w14:paraId="4E9665B4" w14:textId="4F89AE0E" w:rsidR="00983EF4" w:rsidRPr="00200517" w:rsidRDefault="00200517" w:rsidP="00200517">
            <w:pPr>
              <w:rPr>
                <w:b w:val="0"/>
                <w:bCs w:val="0"/>
                <w:lang w:val="en-GB"/>
              </w:rPr>
            </w:pPr>
            <w:r w:rsidRPr="00200517">
              <w:rPr>
                <w:b w:val="0"/>
                <w:bCs w:val="0"/>
                <w:color w:val="808080" w:themeColor="background1" w:themeShade="80"/>
                <w:lang w:val="en-GB"/>
              </w:rPr>
              <w:t>P</w:t>
            </w:r>
            <w:r w:rsidR="00983EF4" w:rsidRPr="00200517">
              <w:rPr>
                <w:b w:val="0"/>
                <w:bCs w:val="0"/>
                <w:color w:val="808080" w:themeColor="background1" w:themeShade="80"/>
                <w:lang w:val="en-GB"/>
              </w:rPr>
              <w:t>lease indicate (</w:t>
            </w:r>
            <w:proofErr w:type="spellStart"/>
            <w:r w:rsidR="00983EF4" w:rsidRPr="00200517">
              <w:rPr>
                <w:b w:val="0"/>
                <w:bCs w:val="0"/>
                <w:color w:val="808080" w:themeColor="background1" w:themeShade="80"/>
                <w:lang w:val="en-GB"/>
              </w:rPr>
              <w:t>i</w:t>
            </w:r>
            <w:proofErr w:type="spellEnd"/>
            <w:r w:rsidR="00983EF4" w:rsidRPr="00200517">
              <w:rPr>
                <w:b w:val="0"/>
                <w:bCs w:val="0"/>
                <w:color w:val="808080" w:themeColor="background1" w:themeShade="80"/>
                <w:lang w:val="en-GB"/>
              </w:rPr>
              <w:t>) the profile of the threatened lawyer, (ii) the professional struggles that exposed them to these threats and (iii) the legal issues that could be highlighted in an Amicus Curiae</w:t>
            </w:r>
          </w:p>
        </w:tc>
      </w:tr>
      <w:tr w:rsidR="00983EF4" w:rsidRPr="00AA1587" w14:paraId="6A7CDA7A" w14:textId="77777777" w:rsidTr="0020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14:paraId="261B5D1B" w14:textId="7777777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6EC60906" w14:textId="7777777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648DD5ED" w14:textId="7777777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42807D12" w14:textId="7777777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1295145B" w14:textId="7777777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70F3982B" w14:textId="7777777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4265D66F" w14:textId="7777777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504F4CFD" w14:textId="7777777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5515E176" w14:textId="7777777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5332917C" w14:textId="7777777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76330AB2" w14:textId="7777777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4C52A677" w14:textId="7777777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4E4E10F6" w14:textId="7777777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6B012712" w14:textId="7777777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36EDE288" w14:textId="7777777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444BBAE5" w14:textId="7777777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48261B6A" w14:textId="7777777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2812A710" w14:textId="7777777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04DABE4C" w14:textId="7777777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1565307F" w14:textId="7777777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7D302D9E" w14:textId="7777777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55F22D8E" w14:textId="7777777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648A6DF2" w14:textId="7777777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3C7ABBA8" w14:textId="7777777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399EE593" w14:textId="7777777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09572497" w14:textId="7777777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3DBC6729" w14:textId="7777777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2DEBD543" w14:textId="7777777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6B5D61C3" w14:textId="7777777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59399C35" w14:textId="7777777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0546C171" w14:textId="7777777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3BB36770" w14:textId="7777777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077E7E38" w14:textId="7777777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593222FF" w14:textId="7777777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7C48C78E" w14:textId="7777777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564F2018" w14:textId="7777777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7190D50E" w14:textId="7777777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2FBB20A2" w14:textId="55D5FAC8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0D029EF4" w14:textId="3898B761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55BFDBAE" w14:textId="3C5B7B14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1C8D7214" w14:textId="795E2B80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2CB7BD38" w14:textId="1FE2E09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5DCED320" w14:textId="62865D65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57B9E5AC" w14:textId="11ACEC9A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31FD7FC0" w14:textId="651ABE3E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4E013407" w14:textId="1F35D2C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6EE3D4C9" w14:textId="35672193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507FD64C" w14:textId="534D0FE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4E67F925" w14:textId="05CDCD52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434A8434" w14:textId="1CBE8853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54808BED" w14:textId="6284F0A4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2110B2D9" w14:textId="18A9FE8F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4C97719D" w14:textId="68EE80AE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20CB7B97" w14:textId="3951044E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741F03DE" w14:textId="64E44C30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254BC70C" w14:textId="671FE9A1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4E52B043" w14:textId="5540CDF5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322A251E" w14:textId="15DEC612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1E614FAC" w14:textId="163A36A1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524E7A5B" w14:textId="27B8D3EB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78A6B68F" w14:textId="2EB68423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2AF7F3AE" w14:textId="054C2033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547BEAAA" w14:textId="30E6670E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120C6220" w14:textId="001D1788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771C6ED4" w14:textId="18D4C49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3586833D" w14:textId="04657F59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44D3380C" w14:textId="7619FF78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5E6A9A00" w14:textId="3AA2D222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13643DEB" w14:textId="07A81280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55DA7FD5" w14:textId="3A66E539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18748331" w14:textId="48D9AD3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61D6FC95" w14:textId="0FA4C5A9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3F3F9C97" w14:textId="06672F8A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3F977D13" w14:textId="31A627BB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4E4F0501" w14:textId="487FC98F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696456C0" w14:textId="496101DB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2990FCEF" w14:textId="3A443684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65EC29B0" w14:textId="30082692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43BC7C84" w14:textId="3101A6C0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2766E294" w14:textId="310EFE8A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2747C582" w14:textId="0770C9BF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0CF85CBC" w14:textId="2F0A628D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3C739549" w14:textId="3932F819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7364A41B" w14:textId="76F89585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398CF6F1" w14:textId="6FEA5D7B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0E1A9C32" w14:textId="7777777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7B26B583" w14:textId="7777777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1DA33AEA" w14:textId="7777777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1EE84C18" w14:textId="77777777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  <w:p w14:paraId="7A1DF63F" w14:textId="38C659E6" w:rsidR="00983EF4" w:rsidRPr="0028442E" w:rsidRDefault="00983EF4" w:rsidP="00200517">
            <w:pPr>
              <w:jc w:val="both"/>
              <w:rPr>
                <w:b w:val="0"/>
                <w:bCs w:val="0"/>
                <w:lang w:val="en-GB"/>
              </w:rPr>
            </w:pPr>
          </w:p>
        </w:tc>
      </w:tr>
    </w:tbl>
    <w:p w14:paraId="69EDDC44" w14:textId="51A1FF3F" w:rsidR="00983EF4" w:rsidRPr="0028442E" w:rsidRDefault="00983EF4" w:rsidP="00983EF4">
      <w:pPr>
        <w:jc w:val="both"/>
        <w:rPr>
          <w:b/>
          <w:bCs/>
          <w:lang w:val="en-GB"/>
        </w:rPr>
      </w:pPr>
    </w:p>
    <w:sectPr w:rsidR="00983EF4" w:rsidRPr="0028442E" w:rsidSect="001662B4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04239" w14:textId="77777777" w:rsidR="00886177" w:rsidRDefault="00886177" w:rsidP="00910303">
      <w:r>
        <w:separator/>
      </w:r>
    </w:p>
  </w:endnote>
  <w:endnote w:type="continuationSeparator" w:id="0">
    <w:p w14:paraId="41CD9A6C" w14:textId="77777777" w:rsidR="00886177" w:rsidRDefault="00886177" w:rsidP="009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morant Garamond Medium">
    <w:panose1 w:val="00000000000000000000"/>
    <w:charset w:val="00"/>
    <w:family w:val="auto"/>
    <w:pitch w:val="variable"/>
    <w:sig w:usb0="A00002FF" w:usb1="0001E07B" w:usb2="0000002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8E8A" w14:textId="77777777" w:rsidR="00886177" w:rsidRDefault="00886177" w:rsidP="00910303">
      <w:r>
        <w:separator/>
      </w:r>
    </w:p>
  </w:footnote>
  <w:footnote w:type="continuationSeparator" w:id="0">
    <w:p w14:paraId="6DEAD29C" w14:textId="77777777" w:rsidR="00886177" w:rsidRDefault="00886177" w:rsidP="00910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7044" w14:textId="731D4F06" w:rsidR="001662B4" w:rsidRDefault="001662B4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ECDA59" wp14:editId="17F495DA">
          <wp:simplePos x="0" y="0"/>
          <wp:positionH relativeFrom="page">
            <wp:posOffset>-19050</wp:posOffset>
          </wp:positionH>
          <wp:positionV relativeFrom="paragraph">
            <wp:posOffset>-433705</wp:posOffset>
          </wp:positionV>
          <wp:extent cx="7581900" cy="1262380"/>
          <wp:effectExtent l="0" t="0" r="0" b="0"/>
          <wp:wrapSquare wrapText="bothSides"/>
          <wp:docPr id="141515044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5150442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66D9F"/>
    <w:multiLevelType w:val="hybridMultilevel"/>
    <w:tmpl w:val="5366D60A"/>
    <w:lvl w:ilvl="0" w:tplc="D5AA6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1AB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0C2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2A8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3E9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C85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C41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683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18C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231959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01"/>
    <w:rsid w:val="00145F4A"/>
    <w:rsid w:val="001662B4"/>
    <w:rsid w:val="0017015F"/>
    <w:rsid w:val="00181F8D"/>
    <w:rsid w:val="00200517"/>
    <w:rsid w:val="0028442E"/>
    <w:rsid w:val="002F6032"/>
    <w:rsid w:val="00367901"/>
    <w:rsid w:val="003A44B8"/>
    <w:rsid w:val="00454668"/>
    <w:rsid w:val="004E0F5E"/>
    <w:rsid w:val="00590DAA"/>
    <w:rsid w:val="00683D7B"/>
    <w:rsid w:val="00714C12"/>
    <w:rsid w:val="00840903"/>
    <w:rsid w:val="00886177"/>
    <w:rsid w:val="008B3811"/>
    <w:rsid w:val="008E2280"/>
    <w:rsid w:val="00910303"/>
    <w:rsid w:val="00952762"/>
    <w:rsid w:val="00983EF4"/>
    <w:rsid w:val="00990784"/>
    <w:rsid w:val="00AA1587"/>
    <w:rsid w:val="00BA56C2"/>
    <w:rsid w:val="00BE600F"/>
    <w:rsid w:val="00C4718C"/>
    <w:rsid w:val="00DE0C2A"/>
    <w:rsid w:val="00DF3EA8"/>
    <w:rsid w:val="00F36FFD"/>
    <w:rsid w:val="00F4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DE3A"/>
  <w15:chartTrackingRefBased/>
  <w15:docId w15:val="{AAC479C9-0FC6-D044-AC6D-C654E7B7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8442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0DA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0DA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103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0303"/>
  </w:style>
  <w:style w:type="paragraph" w:styleId="Pieddepage">
    <w:name w:val="footer"/>
    <w:basedOn w:val="Normal"/>
    <w:link w:val="PieddepageCar"/>
    <w:uiPriority w:val="99"/>
    <w:unhideWhenUsed/>
    <w:rsid w:val="009103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0303"/>
  </w:style>
  <w:style w:type="table" w:styleId="TableauListe1Clair-Accentuation2">
    <w:name w:val="List Table 1 Light Accent 2"/>
    <w:basedOn w:val="TableauNormal"/>
    <w:uiPriority w:val="46"/>
    <w:rsid w:val="001701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simple4">
    <w:name w:val="Plain Table 4"/>
    <w:basedOn w:val="TableauNormal"/>
    <w:uiPriority w:val="44"/>
    <w:rsid w:val="001701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2-Accentuation2">
    <w:name w:val="Grid Table 2 Accent 2"/>
    <w:basedOn w:val="TableauNormal"/>
    <w:uiPriority w:val="47"/>
    <w:rsid w:val="0020051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simple1">
    <w:name w:val="Plain Table 1"/>
    <w:basedOn w:val="TableauNormal"/>
    <w:uiPriority w:val="41"/>
    <w:rsid w:val="002005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vision">
    <w:name w:val="Revision"/>
    <w:hidden/>
    <w:uiPriority w:val="99"/>
    <w:semiHidden/>
    <w:rsid w:val="008B3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6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5A04F-6E0C-4830-9A24-44CF472B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Roosbeek</dc:creator>
  <cp:keywords/>
  <dc:description/>
  <cp:lastModifiedBy>Céline Ségure</cp:lastModifiedBy>
  <cp:revision>6</cp:revision>
  <dcterms:created xsi:type="dcterms:W3CDTF">2023-07-25T06:54:00Z</dcterms:created>
  <dcterms:modified xsi:type="dcterms:W3CDTF">2023-07-25T08:19:00Z</dcterms:modified>
</cp:coreProperties>
</file>